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74DCA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ascii="方正小标宋简体" w:hAnsi="Times New Roman" w:eastAsia="方正小标宋简体" w:cs="Times New Roman"/>
          <w:b w:val="0"/>
          <w:bCs w:val="0"/>
          <w:kern w:val="2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</w:rPr>
        <w:t>曲靖财经学校202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</w:rPr>
        <w:t>年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  <w:t>7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</w:rPr>
        <w:t>月（至）2</w:t>
      </w: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</w:rPr>
        <w:t>02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</w:rPr>
        <w:t>年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  <w:t>9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</w:rPr>
        <w:t>月政府采购意向</w:t>
      </w:r>
    </w:p>
    <w:p w14:paraId="678DAAB5">
      <w:pPr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为便于供应商及时了解政府采购信息，根据《财政部关于开展政府采购意向公开工作的通知》（财库〔2020〕10号）等有关规定，现将曲靖财经学校202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月（至）202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月政府采购意向公开如下：</w:t>
      </w:r>
      <w:r>
        <w:rPr>
          <w:rFonts w:ascii="仿宋_GB2312" w:hAnsi="Times New Roman" w:eastAsia="仿宋_GB2312" w:cs="Times New Roman"/>
          <w:sz w:val="32"/>
          <w:szCs w:val="32"/>
        </w:rPr>
        <w:t xml:space="preserve"> </w:t>
      </w:r>
    </w:p>
    <w:tbl>
      <w:tblPr>
        <w:tblStyle w:val="6"/>
        <w:tblW w:w="9631" w:type="dxa"/>
        <w:jc w:val="center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9"/>
        <w:gridCol w:w="1133"/>
        <w:gridCol w:w="4221"/>
        <w:gridCol w:w="1179"/>
        <w:gridCol w:w="1312"/>
        <w:gridCol w:w="800"/>
        <w:gridCol w:w="567"/>
      </w:tblGrid>
      <w:tr w14:paraId="24B84542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222DD6"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序号</w:t>
            </w:r>
          </w:p>
        </w:tc>
        <w:tc>
          <w:tcPr>
            <w:tcW w:w="11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149C504"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采购项目名称</w:t>
            </w:r>
          </w:p>
        </w:tc>
        <w:tc>
          <w:tcPr>
            <w:tcW w:w="42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7A09A18"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采购需求概况</w:t>
            </w:r>
          </w:p>
        </w:tc>
        <w:tc>
          <w:tcPr>
            <w:tcW w:w="11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A5258D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预算金额</w:t>
            </w:r>
          </w:p>
          <w:p w14:paraId="4253CAEA"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（万元）</w:t>
            </w:r>
          </w:p>
        </w:tc>
        <w:tc>
          <w:tcPr>
            <w:tcW w:w="13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0809A8"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预计采购时间</w:t>
            </w:r>
          </w:p>
        </w:tc>
        <w:tc>
          <w:tcPr>
            <w:tcW w:w="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7C407DA">
            <w:pPr>
              <w:jc w:val="center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是否面向中小企业采购</w:t>
            </w:r>
          </w:p>
        </w:tc>
        <w:tc>
          <w:tcPr>
            <w:tcW w:w="5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913AF55"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备注</w:t>
            </w:r>
          </w:p>
        </w:tc>
      </w:tr>
      <w:tr w14:paraId="3461D84A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10932A3"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11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C37153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44546A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fldChar w:fldCharType="begin"/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instrText xml:space="preserve"> HYPERLINK "" \l "校舍屋顶及室内防水工程!A1" </w:instrTex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fldChar w:fldCharType="separate"/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大数据技术应用优质专业建设项目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fldChar w:fldCharType="end"/>
            </w:r>
          </w:p>
        </w:tc>
        <w:tc>
          <w:tcPr>
            <w:tcW w:w="42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19FB3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400" w:lineRule="exact"/>
              <w:ind w:left="0" w:hanging="357"/>
              <w:jc w:val="left"/>
              <w:textAlignment w:val="auto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</w:rPr>
              <w:t>一是实训基地建设，建成标准化网络安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val="en-US" w:eastAsia="zh-CN"/>
              </w:rPr>
              <w:t>全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</w:rPr>
              <w:t>实训室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</w:rPr>
              <w:t>二是课程与资源建设，完善网络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eastAsia="zh-CN"/>
              </w:rPr>
              <w:t>安全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</w:rPr>
              <w:t>课程标准，开发模块化实训项目，编制实训指导手册与教学资源，实现教学内容与岗位需求对接。三是教学团队建设，组织教师参加网络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eastAsia="zh-CN"/>
              </w:rPr>
              <w:t>安全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</w:rPr>
              <w:t>技能与实训教学培训，提升教师实操指导、课程实施与设备运维能力。四是教学应用与社会服务，开展技能实训、证书辅导、竞赛备赛及面向基层的基础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  <w:lang w:eastAsia="zh-CN"/>
              </w:rPr>
              <w:t>安全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sz w:val="24"/>
                <w:szCs w:val="24"/>
              </w:rPr>
              <w:t>运维培训服务。</w:t>
            </w:r>
          </w:p>
        </w:tc>
        <w:tc>
          <w:tcPr>
            <w:tcW w:w="11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818C62D">
            <w:pPr>
              <w:jc w:val="center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13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4B98CFE">
            <w:pPr>
              <w:jc w:val="center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-9月</w:t>
            </w:r>
          </w:p>
        </w:tc>
        <w:tc>
          <w:tcPr>
            <w:tcW w:w="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70A2D5C"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eastAsia="zh-CN"/>
              </w:rPr>
              <w:t>是</w:t>
            </w:r>
          </w:p>
        </w:tc>
        <w:tc>
          <w:tcPr>
            <w:tcW w:w="5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0CE380D"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</w:tbl>
    <w:p w14:paraId="1523F9B6">
      <w:pPr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本次公开的采购意向是本单位政府采购工作的初步安排，具体采购项目情况以相关采购公告和采购文件为准。</w:t>
      </w:r>
    </w:p>
    <w:tbl>
      <w:tblPr>
        <w:tblStyle w:val="6"/>
        <w:tblpPr w:leftFromText="45" w:rightFromText="45" w:vertAnchor="text" w:tblpXSpec="right" w:tblpYSpec="center"/>
        <w:tblW w:w="0" w:type="auto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0"/>
      </w:tblGrid>
      <w:tr w14:paraId="4BCAEE8F">
        <w:tc>
          <w:tcPr>
            <w:tcW w:w="0" w:type="auto"/>
            <w:shd w:val="clear" w:color="auto" w:fill="FFFFFF"/>
            <w:vAlign w:val="center"/>
          </w:tcPr>
          <w:p w14:paraId="5D91ED83">
            <w:pPr>
              <w:ind w:firstLine="320" w:firstLineChars="100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曲靖财经学校</w:t>
            </w:r>
          </w:p>
        </w:tc>
      </w:tr>
      <w:tr w14:paraId="1D90D0E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vAlign w:val="center"/>
          </w:tcPr>
          <w:p w14:paraId="4CA9A199">
            <w:pPr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16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</w:t>
            </w:r>
          </w:p>
        </w:tc>
      </w:tr>
    </w:tbl>
    <w:p w14:paraId="007B1EE2">
      <w:pPr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FF6734A9-7276-485D-B4D6-212A1A61C63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3E76BDD-B8A1-4824-AAE5-425732227072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3" w:fontKey="{396075A8-F7B0-4CEF-893B-A4E1E975DC40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D380FE"/>
    <w:multiLevelType w:val="multilevel"/>
    <w:tmpl w:val="44D380F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EC"/>
    <w:rsid w:val="00020806"/>
    <w:rsid w:val="0004528F"/>
    <w:rsid w:val="000A350D"/>
    <w:rsid w:val="000B2741"/>
    <w:rsid w:val="00112FEC"/>
    <w:rsid w:val="001152A6"/>
    <w:rsid w:val="00581FD7"/>
    <w:rsid w:val="00640E97"/>
    <w:rsid w:val="00712555"/>
    <w:rsid w:val="007B7A59"/>
    <w:rsid w:val="008C4EE3"/>
    <w:rsid w:val="008F6C86"/>
    <w:rsid w:val="00991585"/>
    <w:rsid w:val="009F1D88"/>
    <w:rsid w:val="00A7156E"/>
    <w:rsid w:val="00D30BCA"/>
    <w:rsid w:val="00D9230A"/>
    <w:rsid w:val="00D93C92"/>
    <w:rsid w:val="00DA1540"/>
    <w:rsid w:val="00E1585E"/>
    <w:rsid w:val="00E805E1"/>
    <w:rsid w:val="00E91DE9"/>
    <w:rsid w:val="00ED0BD4"/>
    <w:rsid w:val="00F11D00"/>
    <w:rsid w:val="00F95A1A"/>
    <w:rsid w:val="0525687A"/>
    <w:rsid w:val="08444A26"/>
    <w:rsid w:val="0F89018F"/>
    <w:rsid w:val="1ED95394"/>
    <w:rsid w:val="22567736"/>
    <w:rsid w:val="24E76A0D"/>
    <w:rsid w:val="2A353346"/>
    <w:rsid w:val="322143AE"/>
    <w:rsid w:val="340D0DA2"/>
    <w:rsid w:val="345F5DE4"/>
    <w:rsid w:val="365D08DD"/>
    <w:rsid w:val="3D0F0457"/>
    <w:rsid w:val="41067DC3"/>
    <w:rsid w:val="436A5D90"/>
    <w:rsid w:val="491A440C"/>
    <w:rsid w:val="52C72783"/>
    <w:rsid w:val="53746E0E"/>
    <w:rsid w:val="582726A1"/>
    <w:rsid w:val="5AAC3332"/>
    <w:rsid w:val="632322C8"/>
    <w:rsid w:val="67674868"/>
    <w:rsid w:val="68E63EB3"/>
    <w:rsid w:val="6BC62254"/>
    <w:rsid w:val="704F66FC"/>
    <w:rsid w:val="70C62A65"/>
    <w:rsid w:val="743A159B"/>
    <w:rsid w:val="7A15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409</Words>
  <Characters>435</Characters>
  <Lines>2</Lines>
  <Paragraphs>1</Paragraphs>
  <TotalTime>7</TotalTime>
  <ScaleCrop>false</ScaleCrop>
  <LinksUpToDate>false</LinksUpToDate>
  <CharactersWithSpaces>440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2025-04-15T07:33:00Z</dcterms:created>
  <dc:creator>TF</dc:creator>
  <cp:lastModifiedBy>WPS_1727145414</cp:lastModifiedBy>
  <dcterms:modified xsi:type="dcterms:W3CDTF">2026-07-17T03:21:59Z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eyJoZGlkIjoiOTBmYTQ0MWFkNGM4OTI1Y2MxZTY3YWEwNzBhZjQ5MjQiLCJ1c2VySWQiOiI0MjQ0OTc2ODUifQ==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53137536047F403EA119A449B6B80B8A_13</vt:lpwstr>
  </property>
</Properties>
</file>